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33AE" w14:textId="21A8A7DC" w:rsidR="00F054F4" w:rsidRDefault="00F054F4">
      <w:r w:rsidRPr="00F054F4">
        <w:rPr>
          <w:rStyle w:val="Heading1Char"/>
        </w:rPr>
        <w:t>Sample Projects for 1EdTech and WCET Accessibility Workshop Series</w:t>
      </w:r>
      <w:r w:rsidRPr="00F054F4">
        <w:rPr>
          <w:rStyle w:val="Heading1Char"/>
        </w:rPr>
        <w:br/>
      </w:r>
      <w:r>
        <w:br/>
      </w:r>
      <w:r w:rsidRPr="00F054F4">
        <w:rPr>
          <w:rStyle w:val="Heading2Char"/>
        </w:rPr>
        <w:t>K12</w:t>
      </w:r>
      <w:r>
        <w:rPr>
          <w:rStyle w:val="Heading2Char"/>
        </w:rPr>
        <w:br/>
      </w:r>
      <w:r w:rsidRPr="00F054F4">
        <w:rPr>
          <w:b/>
          <w:bCs/>
        </w:rPr>
        <w:t>District-Wide Digital Content Remediation and Training Initiative</w:t>
      </w:r>
      <w:r>
        <w:rPr>
          <w:b/>
          <w:bCs/>
        </w:rPr>
        <w:br/>
      </w:r>
      <w:r w:rsidRPr="00F054F4">
        <w:t xml:space="preserve">This project would be a cross-functional collaboration </w:t>
      </w:r>
      <w:r>
        <w:t>focused on both existing content cleanup and future content-creation</w:t>
      </w:r>
      <w:r w:rsidRPr="00F054F4">
        <w:t xml:space="preserve"> best practices.</w:t>
      </w:r>
      <w:r>
        <w:br/>
        <w:t xml:space="preserve">Partners: </w:t>
      </w:r>
    </w:p>
    <w:p w14:paraId="1A70E865" w14:textId="19BF652D" w:rsidR="00F262F9" w:rsidRDefault="00F054F4" w:rsidP="00F054F4">
      <w:pPr>
        <w:pStyle w:val="ListParagraph"/>
        <w:numPr>
          <w:ilvl w:val="0"/>
          <w:numId w:val="1"/>
        </w:numPr>
      </w:pPr>
      <w:r>
        <w:t>Central Administration/IT</w:t>
      </w:r>
    </w:p>
    <w:p w14:paraId="1EFB3FB1" w14:textId="01814B26" w:rsidR="00F054F4" w:rsidRDefault="00F054F4" w:rsidP="00F054F4">
      <w:pPr>
        <w:pStyle w:val="ListParagraph"/>
        <w:numPr>
          <w:ilvl w:val="0"/>
          <w:numId w:val="1"/>
        </w:numPr>
      </w:pPr>
      <w:r>
        <w:t>Curriculum and instruction</w:t>
      </w:r>
    </w:p>
    <w:p w14:paraId="763D2BAB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Communications</w:t>
      </w:r>
    </w:p>
    <w:p w14:paraId="415D79B5" w14:textId="22909394" w:rsidR="00F054F4" w:rsidRDefault="00F054F4" w:rsidP="00F054F4">
      <w:pPr>
        <w:pStyle w:val="ListParagraph"/>
        <w:numPr>
          <w:ilvl w:val="0"/>
          <w:numId w:val="1"/>
        </w:numPr>
      </w:pPr>
      <w:r>
        <w:t>Library Services</w:t>
      </w:r>
    </w:p>
    <w:p w14:paraId="5B14D0A4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Teachers</w:t>
      </w:r>
    </w:p>
    <w:p w14:paraId="10B0EFE9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Special Education</w:t>
      </w:r>
    </w:p>
    <w:p w14:paraId="26D16684" w14:textId="77777777" w:rsidR="00F054F4" w:rsidRDefault="00F054F4" w:rsidP="00F054F4"/>
    <w:p w14:paraId="564B2D9D" w14:textId="688405DE" w:rsidR="00F054F4" w:rsidRDefault="00F054F4" w:rsidP="00F054F4">
      <w:r>
        <w:br/>
      </w:r>
      <w:r>
        <w:rPr>
          <w:b/>
          <w:bCs/>
        </w:rPr>
        <w:t>Technology Evaluation and Procurement Process Improvements</w:t>
      </w:r>
      <w:r>
        <w:rPr>
          <w:b/>
          <w:bCs/>
        </w:rPr>
        <w:br/>
      </w:r>
      <w:r w:rsidRPr="00F054F4">
        <w:t xml:space="preserve">The focus of this project is to </w:t>
      </w:r>
      <w:r>
        <w:t xml:space="preserve">inventory current web content and digital learning tools, evaluate accessibility compliance, and develop procurement processes that ensure technologies are not duplicative and meet accessibility requirements. </w:t>
      </w:r>
      <w:r>
        <w:br/>
      </w:r>
      <w:r>
        <w:br/>
        <w:t xml:space="preserve">Partners: </w:t>
      </w:r>
    </w:p>
    <w:p w14:paraId="1D21B947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Central Administration/IT</w:t>
      </w:r>
    </w:p>
    <w:p w14:paraId="31CD9915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Curriculum and instruction</w:t>
      </w:r>
    </w:p>
    <w:p w14:paraId="37768EA0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Communications</w:t>
      </w:r>
    </w:p>
    <w:p w14:paraId="5A4A5B5A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Library Services</w:t>
      </w:r>
    </w:p>
    <w:p w14:paraId="719F739E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Teachers</w:t>
      </w:r>
    </w:p>
    <w:p w14:paraId="0D237222" w14:textId="77777777" w:rsidR="00F054F4" w:rsidRDefault="00F054F4" w:rsidP="00F054F4">
      <w:pPr>
        <w:pStyle w:val="ListParagraph"/>
        <w:numPr>
          <w:ilvl w:val="0"/>
          <w:numId w:val="1"/>
        </w:numPr>
      </w:pPr>
      <w:r>
        <w:t>Special Education</w:t>
      </w:r>
    </w:p>
    <w:p w14:paraId="54BF8224" w14:textId="23DE2E09" w:rsidR="00F054F4" w:rsidRDefault="00F054F4" w:rsidP="00F054F4"/>
    <w:p w14:paraId="6FC67BBF" w14:textId="659F3155" w:rsidR="00D334ED" w:rsidRDefault="00F054F4" w:rsidP="00F054F4">
      <w:r w:rsidRPr="00F054F4">
        <w:rPr>
          <w:rStyle w:val="Heading2Char"/>
        </w:rPr>
        <w:t>Higher Education</w:t>
      </w:r>
      <w:r>
        <w:br/>
      </w:r>
      <w:r w:rsidRPr="00F054F4">
        <w:rPr>
          <w:b/>
          <w:bCs/>
        </w:rPr>
        <w:t xml:space="preserve">Centralized Research &amp; Administrative Systems Remediation </w:t>
      </w:r>
      <w:r w:rsidRPr="00F054F4">
        <w:rPr>
          <w:b/>
          <w:bCs/>
        </w:rPr>
        <w:br/>
      </w:r>
      <w:r w:rsidRPr="00F054F4">
        <w:t>This project focuses on the core, non-instructional digital backbone of a large university, which often includes complex, custom-built, and externally maintained systems.</w:t>
      </w:r>
      <w:r>
        <w:t xml:space="preserve"> The project begins with a comprehensive inventory and evaluation of </w:t>
      </w:r>
      <w:r w:rsidR="00D334ED">
        <w:t>web content</w:t>
      </w:r>
      <w:r>
        <w:t xml:space="preserve"> and technologies. </w:t>
      </w:r>
      <w:r w:rsidR="00D334ED">
        <w:br/>
      </w:r>
    </w:p>
    <w:p w14:paraId="5BF30CBB" w14:textId="75D10C01" w:rsidR="00D334ED" w:rsidRDefault="00D334ED" w:rsidP="00F054F4">
      <w:r>
        <w:t xml:space="preserve">Partners: </w:t>
      </w:r>
      <w:r>
        <w:br/>
      </w:r>
    </w:p>
    <w:p w14:paraId="333D79BF" w14:textId="77777777" w:rsidR="00D334ED" w:rsidRPr="00D334ED" w:rsidRDefault="00D334ED" w:rsidP="00D334ED">
      <w:pPr>
        <w:pStyle w:val="ListParagraph"/>
        <w:numPr>
          <w:ilvl w:val="0"/>
          <w:numId w:val="2"/>
        </w:numPr>
        <w:rPr>
          <w:b/>
          <w:bCs/>
        </w:rPr>
      </w:pPr>
      <w:r>
        <w:t>IT</w:t>
      </w:r>
    </w:p>
    <w:p w14:paraId="58DCD788" w14:textId="77777777" w:rsidR="00D334ED" w:rsidRPr="00D334ED" w:rsidRDefault="00D334ED" w:rsidP="00D334ED">
      <w:pPr>
        <w:pStyle w:val="ListParagraph"/>
        <w:numPr>
          <w:ilvl w:val="0"/>
          <w:numId w:val="2"/>
        </w:numPr>
        <w:rPr>
          <w:b/>
          <w:bCs/>
        </w:rPr>
      </w:pPr>
      <w:r>
        <w:t>Admissions</w:t>
      </w:r>
    </w:p>
    <w:p w14:paraId="6011429E" w14:textId="77777777" w:rsidR="00D334ED" w:rsidRPr="00D334ED" w:rsidRDefault="00D334ED" w:rsidP="00D334ED">
      <w:pPr>
        <w:pStyle w:val="ListParagraph"/>
        <w:numPr>
          <w:ilvl w:val="0"/>
          <w:numId w:val="2"/>
        </w:numPr>
        <w:rPr>
          <w:b/>
          <w:bCs/>
        </w:rPr>
      </w:pPr>
      <w:r>
        <w:t>Library Services</w:t>
      </w:r>
    </w:p>
    <w:p w14:paraId="5C9CAD0E" w14:textId="01783EBC" w:rsidR="00D334ED" w:rsidRPr="00D334ED" w:rsidRDefault="00D334ED" w:rsidP="00D334ED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>Research Services</w:t>
      </w:r>
    </w:p>
    <w:p w14:paraId="7B6EFFDF" w14:textId="77777777" w:rsidR="00D334ED" w:rsidRPr="00D334ED" w:rsidRDefault="00D334ED" w:rsidP="00D334ED">
      <w:pPr>
        <w:pStyle w:val="ListParagraph"/>
        <w:numPr>
          <w:ilvl w:val="0"/>
          <w:numId w:val="2"/>
        </w:numPr>
        <w:rPr>
          <w:b/>
          <w:bCs/>
        </w:rPr>
      </w:pPr>
      <w:r>
        <w:t>Student Services</w:t>
      </w:r>
    </w:p>
    <w:p w14:paraId="1A5BD5A5" w14:textId="77777777" w:rsidR="00D334ED" w:rsidRPr="00D334ED" w:rsidRDefault="00D334ED" w:rsidP="00D334ED">
      <w:pPr>
        <w:pStyle w:val="ListParagraph"/>
        <w:numPr>
          <w:ilvl w:val="0"/>
          <w:numId w:val="2"/>
        </w:numPr>
        <w:rPr>
          <w:b/>
          <w:bCs/>
        </w:rPr>
      </w:pPr>
      <w:r>
        <w:t>Teaching and Learning Services</w:t>
      </w:r>
    </w:p>
    <w:p w14:paraId="796A84FF" w14:textId="77777777" w:rsidR="00D334ED" w:rsidRDefault="00D334ED" w:rsidP="00D334ED">
      <w:pPr>
        <w:pStyle w:val="ListParagraph"/>
      </w:pPr>
    </w:p>
    <w:p w14:paraId="69C64CCC" w14:textId="77777777" w:rsidR="00D334ED" w:rsidRDefault="00D334ED" w:rsidP="00D334ED">
      <w:pPr>
        <w:pStyle w:val="ListParagraph"/>
        <w:ind w:left="360"/>
        <w:rPr>
          <w:b/>
          <w:bCs/>
        </w:rPr>
      </w:pPr>
      <w:r w:rsidRPr="00D334ED">
        <w:rPr>
          <w:b/>
          <w:bCs/>
        </w:rPr>
        <w:t>Develop a UDL Workshop for Faculty and Instructional Designers</w:t>
      </w:r>
      <w:r w:rsidRPr="00D334ED">
        <w:rPr>
          <w:b/>
          <w:bCs/>
        </w:rPr>
        <w:br/>
      </w:r>
      <w:r w:rsidRPr="00D334ED">
        <w:t xml:space="preserve">This project helps cultivate awareness around universal design for learners to help faculty and instructional designers develop content that is </w:t>
      </w:r>
      <w:r>
        <w:t>accessible</w:t>
      </w:r>
      <w:r w:rsidRPr="00D334ED">
        <w:t>.</w:t>
      </w:r>
      <w:r w:rsidRPr="00D334ED">
        <w:rPr>
          <w:b/>
          <w:bCs/>
        </w:rPr>
        <w:t xml:space="preserve"> </w:t>
      </w:r>
      <w:r>
        <w:rPr>
          <w:b/>
          <w:bCs/>
        </w:rPr>
        <w:br/>
      </w:r>
    </w:p>
    <w:p w14:paraId="70912481" w14:textId="77777777" w:rsidR="00D334ED" w:rsidRPr="00D334ED" w:rsidRDefault="00D334ED" w:rsidP="00D334ED">
      <w:r w:rsidRPr="00D334ED">
        <w:t>Partners</w:t>
      </w:r>
    </w:p>
    <w:p w14:paraId="25F44868" w14:textId="28B05A71" w:rsidR="00D334ED" w:rsidRPr="00D334ED" w:rsidRDefault="00D334ED" w:rsidP="00D334ED">
      <w:pPr>
        <w:pStyle w:val="ListParagraph"/>
        <w:numPr>
          <w:ilvl w:val="0"/>
          <w:numId w:val="3"/>
        </w:numPr>
      </w:pPr>
      <w:r w:rsidRPr="00D334ED">
        <w:t xml:space="preserve">Teaching and Learning </w:t>
      </w:r>
      <w:r>
        <w:t>Services</w:t>
      </w:r>
    </w:p>
    <w:p w14:paraId="7A334850" w14:textId="77777777" w:rsidR="00D334ED" w:rsidRPr="00D334ED" w:rsidRDefault="00D334ED" w:rsidP="00D334ED">
      <w:pPr>
        <w:pStyle w:val="ListParagraph"/>
        <w:numPr>
          <w:ilvl w:val="0"/>
          <w:numId w:val="3"/>
        </w:numPr>
      </w:pPr>
      <w:r w:rsidRPr="00D334ED">
        <w:t>Instructional Designers</w:t>
      </w:r>
    </w:p>
    <w:p w14:paraId="5D673B6F" w14:textId="77777777" w:rsidR="00D334ED" w:rsidRPr="00D334ED" w:rsidRDefault="00D334ED" w:rsidP="00D334ED">
      <w:pPr>
        <w:pStyle w:val="ListParagraph"/>
        <w:numPr>
          <w:ilvl w:val="0"/>
          <w:numId w:val="3"/>
        </w:numPr>
      </w:pPr>
      <w:r w:rsidRPr="00D334ED">
        <w:t>Faculty</w:t>
      </w:r>
    </w:p>
    <w:p w14:paraId="73768388" w14:textId="51747306" w:rsidR="00D334ED" w:rsidRPr="00D334ED" w:rsidRDefault="00D334ED" w:rsidP="00D334ED">
      <w:pPr>
        <w:pStyle w:val="ListParagraph"/>
        <w:numPr>
          <w:ilvl w:val="0"/>
          <w:numId w:val="3"/>
        </w:numPr>
      </w:pPr>
      <w:r w:rsidRPr="00D334ED">
        <w:t>Instructors</w:t>
      </w:r>
    </w:p>
    <w:p w14:paraId="5AF71546" w14:textId="77777777" w:rsidR="00D334ED" w:rsidRDefault="00D334ED" w:rsidP="00D334ED">
      <w:pPr>
        <w:rPr>
          <w:b/>
          <w:bCs/>
        </w:rPr>
      </w:pPr>
    </w:p>
    <w:p w14:paraId="4FE0BE62" w14:textId="77777777" w:rsidR="00D334ED" w:rsidRDefault="00D334ED" w:rsidP="00D334ED">
      <w:pPr>
        <w:rPr>
          <w:b/>
          <w:bCs/>
        </w:rPr>
      </w:pPr>
      <w:r>
        <w:rPr>
          <w:b/>
          <w:bCs/>
        </w:rPr>
        <w:t>Any Sector:</w:t>
      </w:r>
    </w:p>
    <w:p w14:paraId="0339F5BA" w14:textId="741D6991" w:rsidR="00D334ED" w:rsidRPr="00D334ED" w:rsidRDefault="00D334ED" w:rsidP="00D334ED">
      <w:r w:rsidRPr="00D334ED">
        <w:t>Developing a project management plan for</w:t>
      </w:r>
      <w:r>
        <w:t xml:space="preserve"> prioritizing,</w:t>
      </w:r>
      <w:r w:rsidRPr="00D334ED">
        <w:t xml:space="preserve"> assessing, remediating, and </w:t>
      </w:r>
      <w:r>
        <w:t>updating web-based content for accessibility compliance. Various tools for project management, accessibility checks, and web analytics will be explored.</w:t>
      </w:r>
      <w:r>
        <w:br/>
      </w:r>
      <w:r>
        <w:br/>
      </w:r>
      <w:r w:rsidRPr="00D334ED">
        <w:t>Partners</w:t>
      </w:r>
    </w:p>
    <w:p w14:paraId="61949BC3" w14:textId="1A4145B0" w:rsidR="00D334ED" w:rsidRDefault="00D334ED" w:rsidP="00D334ED">
      <w:pPr>
        <w:pStyle w:val="ListParagraph"/>
        <w:numPr>
          <w:ilvl w:val="0"/>
          <w:numId w:val="3"/>
        </w:numPr>
      </w:pPr>
      <w:r>
        <w:t>Web services</w:t>
      </w:r>
    </w:p>
    <w:p w14:paraId="772C23C6" w14:textId="7BB37A28" w:rsidR="00F054F4" w:rsidRDefault="00D334ED" w:rsidP="00D334ED">
      <w:pPr>
        <w:pStyle w:val="ListParagraph"/>
        <w:numPr>
          <w:ilvl w:val="0"/>
          <w:numId w:val="3"/>
        </w:numPr>
      </w:pPr>
      <w:r w:rsidRPr="00D334ED">
        <w:t>Instructional Designers</w:t>
      </w:r>
    </w:p>
    <w:p w14:paraId="66FCEDDB" w14:textId="370994A0" w:rsidR="00D334ED" w:rsidRDefault="00D334ED" w:rsidP="00D334ED">
      <w:pPr>
        <w:pStyle w:val="ListParagraph"/>
        <w:numPr>
          <w:ilvl w:val="0"/>
          <w:numId w:val="3"/>
        </w:numPr>
      </w:pPr>
      <w:r>
        <w:t>Accessibility coordinators</w:t>
      </w:r>
    </w:p>
    <w:p w14:paraId="241AEB7D" w14:textId="726625BF" w:rsidR="00D334ED" w:rsidRDefault="00D334ED" w:rsidP="00D334ED">
      <w:pPr>
        <w:pStyle w:val="ListParagraph"/>
        <w:numPr>
          <w:ilvl w:val="0"/>
          <w:numId w:val="3"/>
        </w:numPr>
      </w:pPr>
      <w:r>
        <w:t>Administration</w:t>
      </w:r>
    </w:p>
    <w:p w14:paraId="19A1809B" w14:textId="77777777" w:rsidR="00D334ED" w:rsidRDefault="00D334ED" w:rsidP="00D334ED"/>
    <w:p w14:paraId="5AC6BA95" w14:textId="77777777" w:rsidR="00D334ED" w:rsidRPr="00D334ED" w:rsidRDefault="00D334ED" w:rsidP="00D334ED"/>
    <w:sectPr w:rsidR="00D334ED" w:rsidRPr="00D3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B8D"/>
    <w:multiLevelType w:val="hybridMultilevel"/>
    <w:tmpl w:val="B3EC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8039F"/>
    <w:multiLevelType w:val="hybridMultilevel"/>
    <w:tmpl w:val="0EC6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95E77"/>
    <w:multiLevelType w:val="hybridMultilevel"/>
    <w:tmpl w:val="7D3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5424">
    <w:abstractNumId w:val="2"/>
  </w:num>
  <w:num w:numId="2" w16cid:durableId="1964576203">
    <w:abstractNumId w:val="1"/>
  </w:num>
  <w:num w:numId="3" w16cid:durableId="3163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F4"/>
    <w:rsid w:val="00087030"/>
    <w:rsid w:val="000E3419"/>
    <w:rsid w:val="005F520C"/>
    <w:rsid w:val="00637F6F"/>
    <w:rsid w:val="00714A33"/>
    <w:rsid w:val="00AB47F5"/>
    <w:rsid w:val="00AE4782"/>
    <w:rsid w:val="00D334ED"/>
    <w:rsid w:val="00EA5CE8"/>
    <w:rsid w:val="00F054F4"/>
    <w:rsid w:val="00F21773"/>
    <w:rsid w:val="00F2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B2B4A"/>
  <w15:chartTrackingRefBased/>
  <w15:docId w15:val="{FDBFB845-5E36-450D-86EE-16A224AC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6F"/>
  </w:style>
  <w:style w:type="paragraph" w:styleId="Heading1">
    <w:name w:val="heading 1"/>
    <w:basedOn w:val="Normal"/>
    <w:next w:val="Normal"/>
    <w:link w:val="Heading1Char"/>
    <w:uiPriority w:val="9"/>
    <w:qFormat/>
    <w:rsid w:val="00F0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5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4F4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4F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4F4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54F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05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F5DE468B7AD47B71BED6130FA8A22" ma:contentTypeVersion="26" ma:contentTypeDescription="Create a new document." ma:contentTypeScope="" ma:versionID="876ce5e8e23cf77e000138989f191b42">
  <xsd:schema xmlns:xsd="http://www.w3.org/2001/XMLSchema" xmlns:xs="http://www.w3.org/2001/XMLSchema" xmlns:p="http://schemas.microsoft.com/office/2006/metadata/properties" xmlns:ns2="336cef4c-a639-4ed0-8e5f-7574a413a504" xmlns:ns3="5ff73f21-c6dc-4aee-8e69-84370fb5bc44" targetNamespace="http://schemas.microsoft.com/office/2006/metadata/properties" ma:root="true" ma:fieldsID="b4fed9bad89bac1812fbd9175feadb39" ns2:_="" ns3:_="">
    <xsd:import namespace="336cef4c-a639-4ed0-8e5f-7574a413a504"/>
    <xsd:import namespace="5ff73f21-c6dc-4aee-8e69-84370fb5b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ef4c-a639-4ed0-8e5f-7574a413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47fe8-9216-4be2-b72e-6c78a14aa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ink" ma:index="26" nillable="true" ma:displayName="FIleLink" ma:format="Dropdown" ma:internalName="FIleLink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3f21-c6dc-4aee-8e69-84370fb5b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0b985-343c-44a4-bf45-b29e271cd291}" ma:internalName="TaxCatchAll" ma:showField="CatchAllData" ma:web="5ff73f21-c6dc-4aee-8e69-84370fb5b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Link xmlns="336cef4c-a639-4ed0-8e5f-7574a413a504" xsi:nil="true"/>
    <lcf76f155ced4ddcb4097134ff3c332f xmlns="336cef4c-a639-4ed0-8e5f-7574a413a504">
      <Terms xmlns="http://schemas.microsoft.com/office/infopath/2007/PartnerControls"/>
    </lcf76f155ced4ddcb4097134ff3c332f>
    <TaxCatchAll xmlns="5ff73f21-c6dc-4aee-8e69-84370fb5bc44" xsi:nil="true"/>
  </documentManagement>
</p:properties>
</file>

<file path=customXml/itemProps1.xml><?xml version="1.0" encoding="utf-8"?>
<ds:datastoreItem xmlns:ds="http://schemas.openxmlformats.org/officeDocument/2006/customXml" ds:itemID="{51A322B4-06F6-4141-8214-E94937930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cef4c-a639-4ed0-8e5f-7574a413a504"/>
    <ds:schemaRef ds:uri="5ff73f21-c6dc-4aee-8e69-84370fb5b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525D4-933B-46E0-B879-777F6BC18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A7D19-0182-4E79-A019-8F6EEDA1727F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336cef4c-a639-4ed0-8e5f-7574a413a504"/>
    <ds:schemaRef ds:uri="http://schemas.microsoft.com/office/2006/documentManagement/types"/>
    <ds:schemaRef ds:uri="http://schemas.openxmlformats.org/package/2006/metadata/core-properties"/>
    <ds:schemaRef ds:uri="5ff73f21-c6dc-4aee-8e69-84370fb5bc4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Raymond</dc:creator>
  <cp:keywords/>
  <dc:description/>
  <cp:lastModifiedBy>Megan Raymond</cp:lastModifiedBy>
  <cp:revision>2</cp:revision>
  <dcterms:created xsi:type="dcterms:W3CDTF">2025-12-08T21:21:00Z</dcterms:created>
  <dcterms:modified xsi:type="dcterms:W3CDTF">2025-12-08T21:21:00Z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c12eef53-581b-4678-9392-7502fcd65b74</vt:lpwstr>
  </property>
  <property fmtid="{D5CDD505-2E9C-101B-9397-08002B2CF9AE}" pid="3" name="ContentTypeId">
    <vt:lpwstr>0x010100F44F5DE468B7AD47B71BED6130FA8A22</vt:lpwstr>
  </property>
  <property fmtid="{D5CDD505-2E9C-101B-9397-08002B2CF9AE}" pid="4" name="MediaServiceImageTags">
    <vt:lpwstr/>
  </property>
</Properties>
</file>